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XSpec="center" w:tblpY="3427"/>
        <w:bidiVisual/>
        <w:tblW w:w="10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991"/>
        <w:gridCol w:w="709"/>
        <w:gridCol w:w="872"/>
        <w:gridCol w:w="3602"/>
        <w:gridCol w:w="3602"/>
      </w:tblGrid>
      <w:tr w:rsidR="006540C9" w14:paraId="4A6991EA" w14:textId="77777777" w:rsidTr="00CA7B28">
        <w:trPr>
          <w:trHeight w:val="115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7B4F742" w14:textId="77777777" w:rsidR="006540C9" w:rsidRPr="00CE2B6A" w:rsidRDefault="006540C9" w:rsidP="006540C9">
            <w:pPr>
              <w:rPr>
                <w:rFonts w:ascii="David" w:hAnsi="David" w:cs="David"/>
                <w:b/>
                <w:bCs/>
                <w:sz w:val="32"/>
                <w:szCs w:val="24"/>
              </w:rPr>
            </w:pPr>
            <w:r w:rsidRPr="00CE2B6A">
              <w:rPr>
                <w:rFonts w:ascii="David" w:hAnsi="David" w:cs="David"/>
                <w:b/>
                <w:bCs/>
                <w:sz w:val="32"/>
                <w:szCs w:val="24"/>
                <w:rtl/>
              </w:rPr>
              <w:t>מס"ד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7E961D" w14:textId="77777777" w:rsidR="006540C9" w:rsidRPr="00CE2B6A" w:rsidRDefault="006540C9" w:rsidP="006540C9">
            <w:pPr>
              <w:bidi w:val="0"/>
              <w:jc w:val="center"/>
              <w:rPr>
                <w:rFonts w:ascii="David" w:hAnsi="David" w:cs="David"/>
                <w:b/>
                <w:bCs/>
                <w:sz w:val="32"/>
                <w:szCs w:val="24"/>
                <w:rtl/>
              </w:rPr>
            </w:pPr>
            <w:r w:rsidRPr="00CE2B6A">
              <w:rPr>
                <w:rFonts w:ascii="David" w:hAnsi="David" w:cs="David" w:hint="cs"/>
                <w:b/>
                <w:bCs/>
                <w:sz w:val="32"/>
                <w:szCs w:val="24"/>
                <w:rtl/>
              </w:rPr>
              <w:t>המסמך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751A908" w14:textId="77777777" w:rsidR="006540C9" w:rsidRPr="00CE2B6A" w:rsidRDefault="006540C9" w:rsidP="006540C9">
            <w:pPr>
              <w:bidi w:val="0"/>
              <w:jc w:val="center"/>
              <w:rPr>
                <w:rFonts w:ascii="David" w:hAnsi="David" w:cs="David"/>
                <w:b/>
                <w:bCs/>
                <w:sz w:val="32"/>
                <w:szCs w:val="24"/>
                <w:rtl/>
              </w:rPr>
            </w:pPr>
            <w:r w:rsidRPr="00CE2B6A">
              <w:rPr>
                <w:rFonts w:ascii="David" w:hAnsi="David" w:cs="David"/>
                <w:b/>
                <w:bCs/>
                <w:sz w:val="32"/>
                <w:szCs w:val="24"/>
                <w:rtl/>
              </w:rPr>
              <w:t>עמוד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CE713A" w14:textId="77777777" w:rsidR="006540C9" w:rsidRPr="00CE2B6A" w:rsidRDefault="006540C9" w:rsidP="006540C9">
            <w:pPr>
              <w:bidi w:val="0"/>
              <w:jc w:val="center"/>
              <w:rPr>
                <w:rFonts w:ascii="David" w:hAnsi="David" w:cs="David"/>
                <w:b/>
                <w:bCs/>
                <w:sz w:val="32"/>
                <w:szCs w:val="24"/>
                <w:rtl/>
              </w:rPr>
            </w:pPr>
            <w:r w:rsidRPr="00CE2B6A">
              <w:rPr>
                <w:rFonts w:ascii="David" w:hAnsi="David" w:cs="David"/>
                <w:b/>
                <w:bCs/>
                <w:sz w:val="32"/>
                <w:szCs w:val="24"/>
                <w:rtl/>
              </w:rPr>
              <w:t>סעיף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DA5EF7" w14:textId="77777777" w:rsidR="006540C9" w:rsidRPr="00CE2B6A" w:rsidRDefault="006540C9" w:rsidP="006540C9">
            <w:pPr>
              <w:rPr>
                <w:rFonts w:ascii="David" w:hAnsi="David" w:cs="David"/>
                <w:b/>
                <w:bCs/>
                <w:sz w:val="32"/>
                <w:szCs w:val="24"/>
                <w:rtl/>
              </w:rPr>
            </w:pPr>
            <w:r w:rsidRPr="00CE2B6A">
              <w:rPr>
                <w:rFonts w:ascii="David" w:hAnsi="David" w:cs="David"/>
                <w:b/>
                <w:bCs/>
                <w:sz w:val="32"/>
                <w:szCs w:val="24"/>
                <w:rtl/>
              </w:rPr>
              <w:t>שאלה/בקשה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79F99C" w14:textId="4C3F7277" w:rsidR="006540C9" w:rsidRPr="00CE2B6A" w:rsidRDefault="0090736D" w:rsidP="006540C9">
            <w:pPr>
              <w:rPr>
                <w:rFonts w:ascii="David" w:hAnsi="David" w:cs="David"/>
                <w:b/>
                <w:bCs/>
                <w:sz w:val="32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24"/>
                <w:rtl/>
              </w:rPr>
              <w:t>תשובה/הבהרה</w:t>
            </w:r>
          </w:p>
        </w:tc>
      </w:tr>
      <w:tr w:rsidR="006540C9" w14:paraId="7D152F86" w14:textId="77777777" w:rsidTr="00CA7B28">
        <w:trPr>
          <w:trHeight w:val="115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F9958" w14:textId="77777777" w:rsidR="006540C9" w:rsidRPr="00CE2B6A" w:rsidRDefault="006540C9" w:rsidP="006540C9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CE2B6A">
              <w:rPr>
                <w:rFonts w:ascii="David" w:hAnsi="David" w:cs="David" w:hint="cs"/>
                <w:sz w:val="24"/>
                <w:szCs w:val="24"/>
                <w:rtl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AAEEB" w14:textId="77777777" w:rsidR="006540C9" w:rsidRPr="00CE2B6A" w:rsidRDefault="006540C9" w:rsidP="006540C9">
            <w:pPr>
              <w:bidi w:val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תנאים כלליים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54112" w14:textId="77777777" w:rsidR="006540C9" w:rsidRPr="00CE2B6A" w:rsidRDefault="006540C9" w:rsidP="006540C9">
            <w:pPr>
              <w:bidi w:val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DFEE5" w14:textId="77777777" w:rsidR="006540C9" w:rsidRPr="00CE2B6A" w:rsidRDefault="006540C9" w:rsidP="006540C9">
            <w:pPr>
              <w:bidi w:val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8693D" w14:textId="77777777" w:rsidR="006540C9" w:rsidRPr="0090736D" w:rsidRDefault="006540C9" w:rsidP="0090736D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0736D">
              <w:rPr>
                <w:rFonts w:ascii="David" w:hAnsi="David" w:cs="David" w:hint="cs"/>
                <w:sz w:val="24"/>
                <w:szCs w:val="24"/>
                <w:rtl/>
              </w:rPr>
              <w:t>האם החברה  רשאית לנייד את המציע לנקודה  ב'  נגד רצונו  גם   באותו מחיר שהוא הציע לנקודה א' בלבד?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AB112" w14:textId="5E8C78AB" w:rsidR="004E6980" w:rsidRDefault="00F1249A" w:rsidP="004E6980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יובהר כי ככלל,</w:t>
            </w:r>
            <w:r w:rsidR="0090736D" w:rsidRPr="0090736D">
              <w:rPr>
                <w:rFonts w:ascii="David" w:hAnsi="David" w:cs="David" w:hint="cs"/>
                <w:sz w:val="24"/>
                <w:szCs w:val="24"/>
                <w:rtl/>
              </w:rPr>
              <w:t xml:space="preserve"> המציע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יזכה</w:t>
            </w:r>
            <w:r w:rsidR="0090736D" w:rsidRPr="0090736D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45612C">
              <w:rPr>
                <w:rFonts w:ascii="David" w:hAnsi="David" w:cs="David" w:hint="cs"/>
                <w:sz w:val="24"/>
                <w:szCs w:val="24"/>
                <w:rtl/>
              </w:rPr>
              <w:t>במיקומים</w:t>
            </w:r>
            <w:r w:rsidR="0090736D" w:rsidRPr="0090736D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45612C">
              <w:rPr>
                <w:rFonts w:ascii="David" w:hAnsi="David" w:cs="David" w:hint="cs"/>
                <w:sz w:val="24"/>
                <w:szCs w:val="24"/>
                <w:rtl/>
              </w:rPr>
              <w:t>שהגיש הצעה ביחס אליהם</w:t>
            </w:r>
            <w:r w:rsidR="0090736D" w:rsidRPr="0090736D"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  <w:p w14:paraId="394E0998" w14:textId="77777777" w:rsidR="006540C9" w:rsidRDefault="0045612C" w:rsidP="004E6980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אם יוותרו מיקומים ללא זוכה, החברה תהיה רשאית להציע למציע להשתמש במיקומים אלה בתמורה להצעה שהציע ביחס למיקום בו זכה.</w:t>
            </w:r>
          </w:p>
          <w:p w14:paraId="12FD3730" w14:textId="77777777" w:rsidR="0045612C" w:rsidRDefault="0045612C" w:rsidP="004E6980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למציע נתונה זכות סירוב והחברה תהיה רשאית להציע את המיקום למציע המדורג אחריו.</w:t>
            </w:r>
          </w:p>
          <w:p w14:paraId="47E3AEBB" w14:textId="77777777" w:rsidR="00C1334C" w:rsidRDefault="00C1334C" w:rsidP="004E6980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78CA1F06" w14:textId="21125014" w:rsidR="00C1334C" w:rsidRPr="004E6980" w:rsidRDefault="00C1334C" w:rsidP="004E6980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מכל מקום, לחברה נתונה הזכות לנהל התמחרות חוזרת (הגשת הצעות נוספת) </w:t>
            </w:r>
            <w:r w:rsidR="00DF7FE2">
              <w:rPr>
                <w:rFonts w:ascii="David" w:hAnsi="David" w:cs="David" w:hint="cs"/>
                <w:sz w:val="24"/>
                <w:szCs w:val="24"/>
                <w:rtl/>
              </w:rPr>
              <w:t xml:space="preserve">בין משתתפי המכרז, זאת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ביחס למיקומים שלא התקבלו הצעות ביחס אליהם, </w:t>
            </w:r>
            <w:r w:rsidR="00DF7FE2">
              <w:rPr>
                <w:rFonts w:ascii="David" w:hAnsi="David" w:cs="David" w:hint="cs"/>
                <w:sz w:val="24"/>
                <w:szCs w:val="24"/>
                <w:rtl/>
              </w:rPr>
              <w:t>תוך קביעת מחיר מקסימום/ מינימום ומועדי הגשה עדכניים.</w:t>
            </w:r>
          </w:p>
        </w:tc>
      </w:tr>
      <w:tr w:rsidR="000567A0" w14:paraId="3C2E4DD2" w14:textId="77777777" w:rsidTr="00CA7B28">
        <w:trPr>
          <w:trHeight w:val="115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3713C" w14:textId="6F654C6D" w:rsidR="000567A0" w:rsidRPr="00CE2B6A" w:rsidRDefault="00256AF1" w:rsidP="006540C9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BEE61" w14:textId="2ED0A4B2" w:rsidR="000567A0" w:rsidRDefault="000567A0" w:rsidP="006540C9">
            <w:pPr>
              <w:bidi w:val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תנאים כלליים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תנאי הסף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4C214" w14:textId="154AFB69" w:rsidR="000567A0" w:rsidRDefault="000567A0" w:rsidP="006540C9">
            <w:pPr>
              <w:bidi w:val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E9300" w14:textId="77777777" w:rsidR="000567A0" w:rsidRDefault="000567A0" w:rsidP="006540C9">
            <w:pPr>
              <w:bidi w:val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7ECE982F" w14:textId="27796759" w:rsidR="000567A0" w:rsidRDefault="000567A0" w:rsidP="000567A0">
            <w:pPr>
              <w:bidi w:val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2.2</w:t>
            </w:r>
          </w:p>
          <w:p w14:paraId="53C62DA4" w14:textId="1F4EA76B" w:rsidR="000567A0" w:rsidRDefault="000567A0" w:rsidP="000567A0">
            <w:pPr>
              <w:bidi w:val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2.5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1C524" w14:textId="77777777" w:rsidR="000567A0" w:rsidRPr="0090736D" w:rsidRDefault="000567A0" w:rsidP="0090736D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80D0A" w14:textId="77777777" w:rsidR="000567A0" w:rsidRDefault="000567A0" w:rsidP="004E6980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סעיף 2.2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נבהיר כי תחת הגדרת ״בית אוכל</w:t>
            </w:r>
            <w:r w:rsidR="007963AE">
              <w:rPr>
                <w:rFonts w:ascii="David" w:hAnsi="David" w:cs="David" w:hint="cs"/>
                <w:sz w:val="24"/>
                <w:szCs w:val="24"/>
                <w:rtl/>
              </w:rPr>
              <w:t xml:space="preserve"> אחד קבוע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״ נתיר </w:t>
            </w:r>
            <w:r w:rsidR="007963AE">
              <w:rPr>
                <w:rFonts w:ascii="David" w:hAnsi="David" w:cs="David" w:hint="cs"/>
                <w:sz w:val="24"/>
                <w:szCs w:val="24"/>
                <w:rtl/>
              </w:rPr>
              <w:t xml:space="preserve">גם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הכרה במפעל מזון (בעל רישיון יצרן)</w:t>
            </w:r>
            <w:r w:rsidR="007963AE">
              <w:rPr>
                <w:rFonts w:ascii="David" w:hAnsi="David" w:cs="David" w:hint="cs"/>
                <w:sz w:val="24"/>
                <w:szCs w:val="24"/>
                <w:rtl/>
              </w:rPr>
              <w:t xml:space="preserve"> העומד ביתר תנאי הסף.</w:t>
            </w:r>
          </w:p>
          <w:p w14:paraId="7E45A413" w14:textId="7A070C3F" w:rsidR="007963AE" w:rsidRDefault="007963AE" w:rsidP="004E6980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35DB8A58" w14:textId="0722F966" w:rsidR="007963AE" w:rsidRDefault="00A6407F" w:rsidP="00504135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״הפעיל המציע״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נבקש להבהיר כי תותר</w:t>
            </w:r>
            <w:r w:rsidR="00504135">
              <w:rPr>
                <w:rFonts w:ascii="David" w:hAnsi="David" w:cs="David" w:hint="cs"/>
                <w:sz w:val="24"/>
                <w:szCs w:val="24"/>
                <w:rtl/>
              </w:rPr>
              <w:t xml:space="preserve"> גם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הכרה </w:t>
            </w:r>
            <w:r w:rsidR="00504135">
              <w:rPr>
                <w:rFonts w:ascii="David" w:hAnsi="David" w:cs="David" w:hint="cs"/>
                <w:sz w:val="24"/>
                <w:szCs w:val="24"/>
                <w:rtl/>
              </w:rPr>
              <w:t xml:space="preserve">בניסיון של מציע שהוא יחיד אשר הפעיל בית אוכל כעובד שכיר בתפקיד </w:t>
            </w:r>
            <w:r w:rsidR="00504135" w:rsidRPr="004977A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ניהולי</w:t>
            </w:r>
            <w:r w:rsidR="004977A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בלבד</w:t>
            </w:r>
            <w:r w:rsidR="00504135">
              <w:rPr>
                <w:rFonts w:ascii="David" w:hAnsi="David" w:cs="David" w:hint="cs"/>
                <w:sz w:val="24"/>
                <w:szCs w:val="24"/>
                <w:rtl/>
              </w:rPr>
              <w:t xml:space="preserve">, למשל: מנהל מטבח מוסדי, מנהל מסעדה. </w:t>
            </w:r>
            <w:r w:rsidR="004B09F8">
              <w:rPr>
                <w:rFonts w:ascii="David" w:hAnsi="David" w:cs="David" w:hint="cs"/>
                <w:sz w:val="24"/>
                <w:szCs w:val="24"/>
                <w:rtl/>
              </w:rPr>
              <w:t>יש להציג אישור העסקה ופרטי ממליץ.</w:t>
            </w:r>
          </w:p>
          <w:p w14:paraId="2E84EABE" w14:textId="113185D4" w:rsidR="007963AE" w:rsidRDefault="007963AE" w:rsidP="004E6980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סעיף 2.5- נבהיר כי על הדוכן </w:t>
            </w:r>
            <w:r w:rsidR="00890864">
              <w:rPr>
                <w:rFonts w:ascii="David" w:hAnsi="David" w:cs="David" w:hint="cs"/>
                <w:sz w:val="24"/>
                <w:szCs w:val="24"/>
                <w:rtl/>
              </w:rPr>
              <w:t xml:space="preserve">המוזכר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לעמוד בהגדרת המונח ״פודטראק״ כפי שפורט בסעיף 1.3 לתנאים הכללים (עמ׳ 3 למכרז) ולשם כך על המפעיל להציג את הפודטראק מבחינה ויזואלית בתמונות ואף להציג רישיו</w:t>
            </w:r>
            <w:r w:rsidR="00890864">
              <w:rPr>
                <w:rFonts w:ascii="David" w:hAnsi="David" w:cs="David" w:hint="cs"/>
                <w:sz w:val="24"/>
                <w:szCs w:val="24"/>
                <w:rtl/>
              </w:rPr>
              <w:t xml:space="preserve">ן </w:t>
            </w:r>
            <w:r w:rsidR="0059291E">
              <w:rPr>
                <w:rFonts w:ascii="David" w:hAnsi="David" w:cs="David" w:hint="cs"/>
                <w:sz w:val="24"/>
                <w:szCs w:val="24"/>
                <w:rtl/>
              </w:rPr>
              <w:t>ממשרד התחבורה ל</w:t>
            </w:r>
            <w:r w:rsidR="00890864">
              <w:rPr>
                <w:rFonts w:ascii="David" w:hAnsi="David" w:cs="David" w:hint="cs"/>
                <w:sz w:val="24"/>
                <w:szCs w:val="24"/>
                <w:rtl/>
              </w:rPr>
              <w:t xml:space="preserve">רכב / </w:t>
            </w:r>
            <w:r w:rsidR="0059291E">
              <w:rPr>
                <w:rFonts w:ascii="David" w:hAnsi="David" w:cs="David" w:hint="cs"/>
                <w:sz w:val="24"/>
                <w:szCs w:val="24"/>
                <w:rtl/>
              </w:rPr>
              <w:t>ל</w:t>
            </w:r>
            <w:r w:rsidR="00890864">
              <w:rPr>
                <w:rFonts w:ascii="David" w:hAnsi="David" w:cs="David" w:hint="cs"/>
                <w:sz w:val="24"/>
                <w:szCs w:val="24"/>
                <w:rtl/>
              </w:rPr>
              <w:t>נגרר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וביטוחים בתוקף</w:t>
            </w:r>
            <w:r w:rsidR="003110F3">
              <w:rPr>
                <w:rFonts w:ascii="David" w:hAnsi="David" w:cs="David" w:hint="cs"/>
                <w:sz w:val="24"/>
                <w:szCs w:val="24"/>
                <w:rtl/>
              </w:rPr>
              <w:t xml:space="preserve"> (ראה גם פירוט במסמכים הנדרשים)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</w:tc>
      </w:tr>
      <w:tr w:rsidR="006540C9" w14:paraId="57AA0390" w14:textId="77777777" w:rsidTr="00CA7B28">
        <w:trPr>
          <w:trHeight w:val="115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D1BBF" w14:textId="2169253E" w:rsidR="006540C9" w:rsidRPr="00CE2B6A" w:rsidRDefault="00256AF1" w:rsidP="00256AF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E2FCD" w14:textId="6F2EE895" w:rsidR="006540C9" w:rsidRPr="00CE2B6A" w:rsidRDefault="0036511B" w:rsidP="006540C9">
            <w:pPr>
              <w:bidi w:val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תנאים כלליים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6C94E8" w14:textId="4A75BC63" w:rsidR="006540C9" w:rsidRPr="00CE2B6A" w:rsidRDefault="000225C2" w:rsidP="006540C9">
            <w:pPr>
              <w:bidi w:val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93C0E" w14:textId="21C8ECAC" w:rsidR="006540C9" w:rsidRPr="00CE2B6A" w:rsidRDefault="000225C2" w:rsidP="006540C9">
            <w:pPr>
              <w:bidi w:val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6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87E2A" w14:textId="77777777" w:rsidR="00454CE3" w:rsidRDefault="00454CE3" w:rsidP="006540C9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796FE59C" w14:textId="0E75C641" w:rsidR="00454CE3" w:rsidRDefault="00454CE3" w:rsidP="000B0D5C">
            <w:pPr>
              <w:pStyle w:val="a3"/>
              <w:numPr>
                <w:ilvl w:val="0"/>
                <w:numId w:val="1"/>
              </w:numPr>
              <w:rPr>
                <w:rFonts w:ascii="David" w:hAnsi="David" w:cs="David"/>
                <w:sz w:val="24"/>
                <w:szCs w:val="24"/>
              </w:rPr>
            </w:pPr>
            <w:r w:rsidRPr="000B0D5C">
              <w:rPr>
                <w:rFonts w:ascii="David" w:hAnsi="David" w:cs="David" w:hint="cs"/>
                <w:sz w:val="24"/>
                <w:szCs w:val="24"/>
                <w:rtl/>
              </w:rPr>
              <w:t xml:space="preserve">לאיזה צורך </w:t>
            </w:r>
            <w:r w:rsidR="000B0D5C" w:rsidRPr="000B0D5C">
              <w:rPr>
                <w:rFonts w:ascii="David" w:hAnsi="David" w:cs="David" w:hint="cs"/>
                <w:sz w:val="24"/>
                <w:szCs w:val="24"/>
                <w:rtl/>
              </w:rPr>
              <w:t>החברה תגרע / תוסיף מיקומים חדשים?</w:t>
            </w:r>
          </w:p>
          <w:p w14:paraId="57437318" w14:textId="77777777" w:rsidR="000B0D5C" w:rsidRPr="000B0D5C" w:rsidRDefault="000B0D5C" w:rsidP="000B0D5C">
            <w:pPr>
              <w:pStyle w:val="a3"/>
              <w:ind w:left="360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319C733F" w14:textId="77777777" w:rsidR="00454CE3" w:rsidRDefault="00454CE3" w:rsidP="006540C9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71A1D2A1" w14:textId="3B01DE11" w:rsidR="006540C9" w:rsidRPr="000B0D5C" w:rsidRDefault="000225C2" w:rsidP="000B0D5C">
            <w:pPr>
              <w:pStyle w:val="a3"/>
              <w:numPr>
                <w:ilvl w:val="0"/>
                <w:numId w:val="1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 w:rsidRPr="000B0D5C">
              <w:rPr>
                <w:rFonts w:ascii="David" w:hAnsi="David" w:cs="David" w:hint="cs"/>
                <w:sz w:val="24"/>
                <w:szCs w:val="24"/>
                <w:rtl/>
              </w:rPr>
              <w:t>האם הכוונה שניתן להוסיף מיקומים באותה נקודה?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BA153" w14:textId="77777777" w:rsidR="00454CE3" w:rsidRDefault="00454CE3" w:rsidP="006540C9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4383F013" w14:textId="0063C47E" w:rsidR="00454CE3" w:rsidRPr="000B0D5C" w:rsidRDefault="000B0D5C" w:rsidP="000B0D5C">
            <w:pPr>
              <w:pStyle w:val="a3"/>
              <w:numPr>
                <w:ilvl w:val="0"/>
                <w:numId w:val="2"/>
              </w:num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החברה רשאית להוסיף או לגרוע מיקומים לפי צרכיה ולפי אילוצים שיווצרו שלא בשליטתה.</w:t>
            </w:r>
          </w:p>
          <w:p w14:paraId="3F9D3E5C" w14:textId="77777777" w:rsidR="00454CE3" w:rsidRDefault="00454CE3" w:rsidP="000B0D5C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68FA0DF7" w14:textId="0995DDD6" w:rsidR="006540C9" w:rsidRPr="000B0D5C" w:rsidRDefault="000225C2" w:rsidP="000B0D5C">
            <w:pPr>
              <w:pStyle w:val="a3"/>
              <w:numPr>
                <w:ilvl w:val="0"/>
                <w:numId w:val="2"/>
              </w:num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0B0D5C">
              <w:rPr>
                <w:rFonts w:ascii="David" w:hAnsi="David" w:cs="David" w:hint="cs"/>
                <w:sz w:val="24"/>
                <w:szCs w:val="24"/>
                <w:rtl/>
              </w:rPr>
              <w:t>לא. הכוונה היא הוספת מיקומים חדשים</w:t>
            </w:r>
            <w:r w:rsidR="00454CE3" w:rsidRPr="000B0D5C">
              <w:rPr>
                <w:rFonts w:ascii="David" w:hAnsi="David" w:cs="David" w:hint="cs"/>
                <w:sz w:val="24"/>
                <w:szCs w:val="24"/>
                <w:rtl/>
              </w:rPr>
              <w:t xml:space="preserve"> באתרים חדשים, בהתאם לצרכי עירייה והחברה ובכפוף גם לאישורי כל הגורמים המוסמכים.</w:t>
            </w:r>
          </w:p>
          <w:p w14:paraId="22819C98" w14:textId="77777777" w:rsidR="00454CE3" w:rsidRDefault="00454CE3" w:rsidP="006540C9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681A6538" w14:textId="5BF6B4C4" w:rsidR="00454CE3" w:rsidRPr="00CE2B6A" w:rsidRDefault="00454CE3" w:rsidP="006540C9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F6490C" w14:paraId="5FF625A5" w14:textId="77777777" w:rsidTr="00CA7B28">
        <w:trPr>
          <w:trHeight w:val="115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B6C08" w14:textId="59C689BF" w:rsidR="00F6490C" w:rsidRPr="00CE2B6A" w:rsidRDefault="00256AF1" w:rsidP="006540C9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C59E7" w14:textId="16E4257C" w:rsidR="00F6490C" w:rsidRPr="00CE2B6A" w:rsidRDefault="0036511B" w:rsidP="006540C9">
            <w:pPr>
              <w:bidi w:val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תנאים כלליים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1DB71" w14:textId="010F1D96" w:rsidR="00F6490C" w:rsidRDefault="00F6490C" w:rsidP="006540C9">
            <w:pPr>
              <w:bidi w:val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C66E1" w14:textId="3BEEB386" w:rsidR="00F6490C" w:rsidRDefault="00F6490C" w:rsidP="006540C9">
            <w:pPr>
              <w:bidi w:val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9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497FD" w14:textId="77777777" w:rsidR="00F6490C" w:rsidRDefault="00F6490C" w:rsidP="006540C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נבקש לשנות את הגדרת ״פודטראק״. אנו סבורים שכל מבנה על גלגלים הוא תקין לצורך רשיון רוכלות.</w:t>
            </w:r>
          </w:p>
          <w:p w14:paraId="1D241125" w14:textId="77777777" w:rsidR="00F6490C" w:rsidRDefault="00F6490C" w:rsidP="006540C9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70637DB5" w14:textId="105A4D52" w:rsidR="00F6490C" w:rsidRDefault="00F6490C" w:rsidP="006540C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נבקש שלא להגביל את סוגי המזון.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039AB" w14:textId="24B57C55" w:rsidR="00F6490C" w:rsidRDefault="00F6490C" w:rsidP="00F6490C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הבקשה נדחית.</w:t>
            </w:r>
          </w:p>
          <w:p w14:paraId="4AF06391" w14:textId="77777777" w:rsidR="0059291E" w:rsidRDefault="00F6490C" w:rsidP="00F6490C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נדגיש כי מדובר </w:t>
            </w:r>
            <w:r w:rsidRPr="00F6490C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במכרז לרוכלות</w:t>
            </w:r>
            <w:r w:rsidR="0059291E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="0059291E" w:rsidRPr="0059291E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ניידת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על גבי רכב / עגלה ניידים בלבד</w:t>
            </w:r>
            <w:r w:rsidR="0059291E"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</w:p>
          <w:p w14:paraId="5BF81F50" w14:textId="127D3443" w:rsidR="00F6490C" w:rsidRDefault="00F6490C" w:rsidP="00F6490C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לא </w:t>
            </w:r>
            <w:r w:rsidR="0059291E">
              <w:rPr>
                <w:rFonts w:ascii="David" w:hAnsi="David" w:cs="David" w:hint="cs"/>
                <w:sz w:val="24"/>
                <w:szCs w:val="24"/>
                <w:rtl/>
              </w:rPr>
              <w:t xml:space="preserve">מדובר במכרז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להקמת מסעדה או מזנון קבוע</w:t>
            </w:r>
            <w:r w:rsidR="0059291E">
              <w:rPr>
                <w:rFonts w:ascii="David" w:hAnsi="David" w:cs="David" w:hint="cs"/>
                <w:sz w:val="24"/>
                <w:szCs w:val="24"/>
                <w:rtl/>
              </w:rPr>
              <w:t>ים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. </w:t>
            </w:r>
          </w:p>
          <w:p w14:paraId="27F76CBD" w14:textId="020A2465" w:rsidR="00F6490C" w:rsidRDefault="00F6490C" w:rsidP="00F6490C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676A00EC" w14:textId="52E0E668" w:rsidR="00F6490C" w:rsidRDefault="00267D43" w:rsidP="00F6490C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סוגי מזון - </w:t>
            </w:r>
            <w:r w:rsidR="00F6490C">
              <w:rPr>
                <w:rFonts w:ascii="David" w:hAnsi="David" w:cs="David" w:hint="cs"/>
                <w:sz w:val="24"/>
                <w:szCs w:val="24"/>
                <w:rtl/>
              </w:rPr>
              <w:t xml:space="preserve">על המפעיל לעמוד בתנאי החוק והגדרותיו לרבות </w:t>
            </w:r>
            <w:r w:rsidR="00F6490C" w:rsidRPr="00267D4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מפרט 6.9 א׳ </w:t>
            </w:r>
            <w:r w:rsidRPr="00267D4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לצו רישוי עסקים ותקנות רישוי עסקים (תנאי תברואה נאותים לרוכלות מזון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), </w:t>
            </w:r>
            <w:r w:rsidR="00F6490C">
              <w:rPr>
                <w:rFonts w:ascii="David" w:hAnsi="David" w:cs="David" w:hint="cs"/>
                <w:sz w:val="24"/>
                <w:szCs w:val="24"/>
                <w:rtl/>
              </w:rPr>
              <w:t>ו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כן </w:t>
            </w:r>
            <w:r w:rsidR="00F6490C">
              <w:rPr>
                <w:rFonts w:ascii="David" w:hAnsi="David" w:cs="David" w:hint="cs"/>
                <w:sz w:val="24"/>
                <w:szCs w:val="24"/>
                <w:rtl/>
              </w:rPr>
              <w:t xml:space="preserve">הוראות מחלקת רישוי עסקים בעירייה, והכל לעניין </w:t>
            </w:r>
            <w:r w:rsidR="00F6490C" w:rsidRPr="00F6490C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רוכלות מזון ניידת</w:t>
            </w:r>
            <w:r w:rsidR="00F6490C"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  <w:p w14:paraId="33DA7CE5" w14:textId="58D6152E" w:rsidR="00F6490C" w:rsidRDefault="00F6490C" w:rsidP="00F6490C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540C9" w14:paraId="5AD813CF" w14:textId="77777777" w:rsidTr="00CA7B28">
        <w:trPr>
          <w:trHeight w:val="115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78C92" w14:textId="2BFEFFE5" w:rsidR="006540C9" w:rsidRPr="00CE2B6A" w:rsidRDefault="00326799" w:rsidP="006540C9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88E0A" w14:textId="20EA5576" w:rsidR="006540C9" w:rsidRPr="00CE2B6A" w:rsidRDefault="0036511B" w:rsidP="006540C9">
            <w:pPr>
              <w:bidi w:val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תנאים כלליים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DD6AC" w14:textId="1200C87D" w:rsidR="006540C9" w:rsidRPr="00CE2B6A" w:rsidRDefault="00A547F4" w:rsidP="006540C9">
            <w:pPr>
              <w:bidi w:val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15171" w14:textId="0DC2B92F" w:rsidR="006540C9" w:rsidRPr="00CE2B6A" w:rsidRDefault="00A547F4" w:rsidP="006540C9">
            <w:pPr>
              <w:bidi w:val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12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DFE12" w14:textId="58B703E9" w:rsidR="006540C9" w:rsidRPr="00CE2B6A" w:rsidRDefault="00A547F4" w:rsidP="006540C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האם החברה תדאג למציע לחיבורי תשתיות חשמל ומים?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F93F8" w14:textId="3907972A" w:rsidR="00D3412C" w:rsidRDefault="007E58BC" w:rsidP="00D3412C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לא. </w:t>
            </w:r>
            <w:r w:rsidR="00D3412C">
              <w:rPr>
                <w:rFonts w:ascii="David" w:hAnsi="David" w:cs="David" w:hint="cs"/>
                <w:sz w:val="24"/>
                <w:szCs w:val="24"/>
                <w:rtl/>
              </w:rPr>
              <w:t xml:space="preserve">השימוש שיותר למפעיל הוא </w:t>
            </w:r>
            <w:r w:rsidR="00D3412C" w:rsidRPr="0059291E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שימוש ארעי בלבד</w:t>
            </w:r>
            <w:r w:rsidR="00D3412C" w:rsidRPr="0059291E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D3412C">
              <w:rPr>
                <w:rFonts w:ascii="David" w:hAnsi="David" w:cs="David" w:hint="cs"/>
                <w:sz w:val="24"/>
                <w:szCs w:val="24"/>
                <w:rtl/>
              </w:rPr>
              <w:t xml:space="preserve">ולכן </w:t>
            </w:r>
            <w:r w:rsidR="0059291E">
              <w:rPr>
                <w:rFonts w:ascii="David" w:hAnsi="David" w:cs="David" w:hint="cs"/>
                <w:sz w:val="24"/>
                <w:szCs w:val="24"/>
                <w:rtl/>
              </w:rPr>
              <w:t>לא יותר חיבור</w:t>
            </w:r>
            <w:r w:rsidR="00D3412C" w:rsidRPr="00D3412C">
              <w:rPr>
                <w:rFonts w:ascii="David" w:hAnsi="David" w:cs="David" w:hint="cs"/>
                <w:sz w:val="24"/>
                <w:szCs w:val="24"/>
                <w:rtl/>
              </w:rPr>
              <w:t xml:space="preserve"> לתשתיות חשמל או מים</w:t>
            </w:r>
            <w:r w:rsidR="0059291E">
              <w:rPr>
                <w:rFonts w:ascii="David" w:hAnsi="David" w:cs="David" w:hint="cs"/>
                <w:sz w:val="24"/>
                <w:szCs w:val="24"/>
                <w:rtl/>
              </w:rPr>
              <w:t xml:space="preserve"> עירוניים</w:t>
            </w:r>
            <w:r w:rsidR="00D3412C"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  <w:p w14:paraId="733F0677" w14:textId="37BA190F" w:rsidR="0059291E" w:rsidRDefault="0059291E" w:rsidP="00D3412C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על המפעיל לספק בעצמו את המים והחשמל הנדרשים לו.</w:t>
            </w:r>
          </w:p>
          <w:p w14:paraId="79603421" w14:textId="03E54180" w:rsidR="0059291E" w:rsidRDefault="0059291E" w:rsidP="00D3412C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לשם כך, על המפעיל להצטייד בציוד מתאים לרבות גנרטור שקט העונה לדרישות הדין</w:t>
            </w:r>
            <w:r w:rsidR="009E4155">
              <w:rPr>
                <w:rFonts w:ascii="David" w:hAnsi="David" w:cs="David" w:hint="cs"/>
                <w:sz w:val="24"/>
                <w:szCs w:val="24"/>
                <w:rtl/>
              </w:rPr>
              <w:t xml:space="preserve"> והוראות מחלקת רישוי עסקים. </w:t>
            </w:r>
          </w:p>
          <w:p w14:paraId="4B38BDD9" w14:textId="77777777" w:rsidR="006540C9" w:rsidRPr="00CE2B6A" w:rsidRDefault="006540C9" w:rsidP="0059291E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540C9" w14:paraId="59F2500F" w14:textId="77777777" w:rsidTr="00CA7B28">
        <w:trPr>
          <w:trHeight w:val="115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CCE35" w14:textId="7795DB48" w:rsidR="006540C9" w:rsidRPr="007E58BC" w:rsidRDefault="00326799" w:rsidP="006540C9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F9136" w14:textId="3E6156A1" w:rsidR="006540C9" w:rsidRPr="007E58BC" w:rsidRDefault="0036511B" w:rsidP="006540C9">
            <w:pPr>
              <w:bidi w:val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תנאים כלליים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282CE" w14:textId="358DA644" w:rsidR="006540C9" w:rsidRPr="007E58BC" w:rsidRDefault="007E58BC" w:rsidP="006540C9">
            <w:pPr>
              <w:bidi w:val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7E58BC">
              <w:rPr>
                <w:rFonts w:ascii="David" w:hAnsi="David" w:cs="David" w:hint="cs"/>
                <w:sz w:val="24"/>
                <w:szCs w:val="24"/>
                <w:rtl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10FE5" w14:textId="7312DBF8" w:rsidR="006540C9" w:rsidRPr="007E58BC" w:rsidRDefault="007E58BC" w:rsidP="006540C9">
            <w:pPr>
              <w:bidi w:val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7E58BC">
              <w:rPr>
                <w:rFonts w:ascii="David" w:hAnsi="David" w:cs="David" w:hint="cs"/>
                <w:sz w:val="24"/>
                <w:szCs w:val="24"/>
                <w:rtl/>
              </w:rPr>
              <w:t>13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04B35" w14:textId="7547F74B" w:rsidR="007E58BC" w:rsidRPr="007E58BC" w:rsidRDefault="007E58BC" w:rsidP="007E58BC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נבקש</w:t>
            </w:r>
            <w:r w:rsidRPr="007E58BC">
              <w:rPr>
                <w:rFonts w:ascii="David" w:hAnsi="David" w:cs="David" w:hint="cs"/>
                <w:sz w:val="24"/>
                <w:szCs w:val="24"/>
                <w:rtl/>
              </w:rPr>
              <w:t xml:space="preserve"> לתקן שהמציע יגיש אישור שהוגשה בקשה לרישיון רוכלות תוך 30 יום-</w:t>
            </w:r>
          </w:p>
          <w:p w14:paraId="509BB615" w14:textId="085A89A1" w:rsidR="006540C9" w:rsidRPr="007E58BC" w:rsidRDefault="007E58BC" w:rsidP="007E58BC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7E58BC">
              <w:rPr>
                <w:rFonts w:ascii="David" w:hAnsi="David" w:cs="David" w:hint="cs"/>
                <w:sz w:val="24"/>
                <w:szCs w:val="24"/>
                <w:rtl/>
              </w:rPr>
              <w:t>הוצאת/קבלת ה רישיון עצמו הוא תהליך שתלוי בעירייה ובקצב עבודתה ולא במציעים.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4197E" w14:textId="77777777" w:rsidR="007E58BC" w:rsidRPr="007E58BC" w:rsidRDefault="007E58BC" w:rsidP="007E58BC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7E58BC">
              <w:rPr>
                <w:rFonts w:ascii="David" w:hAnsi="David" w:cs="David" w:hint="cs"/>
                <w:sz w:val="24"/>
                <w:szCs w:val="24"/>
                <w:rtl/>
              </w:rPr>
              <w:t>יובהר כי על הזוכה להגיש בקשה לרישיון רוכלות למחלקת רישוי בעיריית אשקלון בתוך 7 ימים, לכל היותר, ממועד הזכייה. 30 הימים הנתונים להוצאות הרישיון הם בגדר מועד צפוי וסביר. ככל שיהיו עיכובים בלתי צפויים החברה תשקול להאריך מועד זה, לפי הנסיבות.</w:t>
            </w:r>
          </w:p>
          <w:p w14:paraId="00A52112" w14:textId="77777777" w:rsidR="006540C9" w:rsidRPr="007E58BC" w:rsidRDefault="006540C9" w:rsidP="006540C9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540C9" w14:paraId="45B9DC0F" w14:textId="77777777" w:rsidTr="00CA7B28">
        <w:trPr>
          <w:trHeight w:val="115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622D9" w14:textId="63F993DC" w:rsidR="006540C9" w:rsidRPr="00CE2B6A" w:rsidRDefault="00326799" w:rsidP="006540C9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3A424" w14:textId="740AB1A5" w:rsidR="006540C9" w:rsidRPr="00CE2B6A" w:rsidRDefault="0036511B" w:rsidP="006540C9">
            <w:pPr>
              <w:bidi w:val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תנאים כלליים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DCD398" w14:textId="4E4BAADF" w:rsidR="006540C9" w:rsidRPr="00CE2B6A" w:rsidRDefault="006750B7" w:rsidP="006540C9">
            <w:pPr>
              <w:bidi w:val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3AAF6" w14:textId="77777777" w:rsidR="006540C9" w:rsidRDefault="006750B7" w:rsidP="006540C9">
            <w:pPr>
              <w:bidi w:val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4.1</w:t>
            </w:r>
          </w:p>
          <w:p w14:paraId="32AE31E1" w14:textId="10463227" w:rsidR="006750B7" w:rsidRPr="00CE2B6A" w:rsidRDefault="006750B7" w:rsidP="006750B7">
            <w:pPr>
              <w:bidi w:val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4.7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3A08B" w14:textId="77777777" w:rsidR="006540C9" w:rsidRDefault="006750B7" w:rsidP="006540C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מדוע סכום ערבות הביצוע כה גבוה?</w:t>
            </w:r>
          </w:p>
          <w:p w14:paraId="48F32E8D" w14:textId="77777777" w:rsidR="006750B7" w:rsidRDefault="006750B7" w:rsidP="006540C9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6A691F30" w14:textId="77777777" w:rsidR="006750B7" w:rsidRDefault="006750B7" w:rsidP="006540C9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397E3124" w14:textId="77777777" w:rsidR="006750B7" w:rsidRDefault="006750B7" w:rsidP="006540C9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5FBC5F67" w14:textId="5DDE7011" w:rsidR="006750B7" w:rsidRPr="00CE2B6A" w:rsidRDefault="006750B7" w:rsidP="006540C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האם עלות החשמל כלולה בהצעה?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C93C8" w14:textId="2AF92F3C" w:rsidR="006540C9" w:rsidRDefault="006750B7" w:rsidP="006540C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סכום הערבות נועד להבטיח קיום ההתחייבויות לרבות, אך לא רק, תשלום ופינוי במועד וכיסוי נזקים</w:t>
            </w:r>
            <w:r w:rsidR="0036511B">
              <w:rPr>
                <w:rFonts w:ascii="David" w:hAnsi="David" w:cs="David" w:hint="cs"/>
                <w:sz w:val="24"/>
                <w:szCs w:val="24"/>
                <w:rtl/>
              </w:rPr>
              <w:t xml:space="preserve"> וקנסות. לאור זאת, הסכום הוא בהחלט סביר.</w:t>
            </w:r>
          </w:p>
          <w:p w14:paraId="78E3C5B2" w14:textId="77777777" w:rsidR="006750B7" w:rsidRDefault="006750B7" w:rsidP="006540C9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07ABE3B9" w14:textId="77777777" w:rsidR="006750B7" w:rsidRDefault="006750B7" w:rsidP="006540C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עלות החשמל, לרבות חיבור לחשמל, מצויים באחריות מלאה של המפעיל ואינם כלולים במחיר ההצעה. </w:t>
            </w:r>
          </w:p>
          <w:p w14:paraId="456CDF96" w14:textId="77777777" w:rsidR="006750B7" w:rsidRDefault="006750B7" w:rsidP="006540C9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58A4CF84" w14:textId="72802D1D" w:rsidR="006750B7" w:rsidRPr="00CE2B6A" w:rsidRDefault="006750B7" w:rsidP="006540C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ראה גם תשובה מס׳ </w:t>
            </w:r>
            <w:r w:rsidR="0036511B">
              <w:rPr>
                <w:rFonts w:ascii="David" w:hAnsi="David" w:cs="David" w:hint="cs"/>
                <w:sz w:val="24"/>
                <w:szCs w:val="24"/>
                <w:rtl/>
              </w:rPr>
              <w:t>5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לעיל.</w:t>
            </w:r>
          </w:p>
        </w:tc>
      </w:tr>
      <w:tr w:rsidR="006540C9" w14:paraId="4449CCC0" w14:textId="77777777" w:rsidTr="00CA7B28">
        <w:trPr>
          <w:trHeight w:val="115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3C14E1" w14:textId="3A04CC53" w:rsidR="006540C9" w:rsidRPr="00CE2B6A" w:rsidRDefault="00326799" w:rsidP="006540C9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99EA8" w14:textId="1E86AA05" w:rsidR="006540C9" w:rsidRPr="00CE2B6A" w:rsidRDefault="0036511B" w:rsidP="006540C9">
            <w:pPr>
              <w:bidi w:val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תנאים כלליים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85F3D" w14:textId="083B1AFF" w:rsidR="006540C9" w:rsidRPr="00CE2B6A" w:rsidRDefault="005D067A" w:rsidP="006540C9">
            <w:pPr>
              <w:bidi w:val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A5038" w14:textId="3EB3F90D" w:rsidR="006540C9" w:rsidRPr="00CE2B6A" w:rsidRDefault="005D067A" w:rsidP="006540C9">
            <w:pPr>
              <w:bidi w:val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13.7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E89A7" w14:textId="77777777" w:rsidR="006540C9" w:rsidRDefault="005D067A" w:rsidP="006540C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האם זכיין של רשת מחויב לפתוח נקודה של הרשת?</w:t>
            </w:r>
          </w:p>
          <w:p w14:paraId="111A600B" w14:textId="77777777" w:rsidR="00A826A2" w:rsidRDefault="00A826A2" w:rsidP="006540C9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0F5485FB" w14:textId="77777777" w:rsidR="00A826A2" w:rsidRDefault="00A826A2" w:rsidP="006540C9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2058F0DE" w14:textId="77777777" w:rsidR="00A826A2" w:rsidRDefault="00A826A2" w:rsidP="006540C9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7E6462DC" w14:textId="38A4ABA0" w:rsidR="00A826A2" w:rsidRPr="00CE2B6A" w:rsidRDefault="00A826A2" w:rsidP="006540C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לגבי שנת ייצור של הפודטראק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יש פודטראקים ישנים שנראים טוב יותר מהחדשים.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116DE" w14:textId="77777777" w:rsidR="006540C9" w:rsidRDefault="005D067A" w:rsidP="006540C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כן. מציע שהוא זכיין של רשת שמבסס את הצעתו על רשת קיימת, מחויב שה</w:t>
            </w:r>
            <w:r w:rsidR="001A3629">
              <w:rPr>
                <w:rFonts w:ascii="David" w:hAnsi="David" w:cs="David" w:hint="cs"/>
                <w:sz w:val="24"/>
                <w:szCs w:val="24"/>
                <w:rtl/>
              </w:rPr>
              <w:t>מקום יישא את שם הרשת ויהיה בעל זיקה למוצרי הרשת.</w:t>
            </w:r>
          </w:p>
          <w:p w14:paraId="1B7C7D05" w14:textId="77777777" w:rsidR="00A826A2" w:rsidRDefault="00A826A2" w:rsidP="006540C9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111F2BEB" w14:textId="77777777" w:rsidR="00A826A2" w:rsidRDefault="00A826A2" w:rsidP="006540C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החברה בהחלט נותנת ניקוד גם לנראות האסתטית של הפודטראקים ולא רק לשנת הייצור.</w:t>
            </w:r>
          </w:p>
          <w:p w14:paraId="6C318F0D" w14:textId="36D34C47" w:rsidR="0097518F" w:rsidRPr="00CE2B6A" w:rsidRDefault="0097518F" w:rsidP="006540C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שילוב שני ההיבטים יבטיח כלי תקין ובטיחותי בעל נראות טובה.</w:t>
            </w:r>
          </w:p>
        </w:tc>
      </w:tr>
      <w:tr w:rsidR="006540C9" w14:paraId="2742470B" w14:textId="77777777" w:rsidTr="00CA7B28">
        <w:trPr>
          <w:trHeight w:val="115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0B24C" w14:textId="007BD43E" w:rsidR="006540C9" w:rsidRPr="00CE2B6A" w:rsidRDefault="00326799" w:rsidP="006540C9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4F190" w14:textId="2986562F" w:rsidR="006540C9" w:rsidRPr="00CE2B6A" w:rsidRDefault="0036511B" w:rsidP="006540C9">
            <w:pPr>
              <w:bidi w:val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תנאים כלליים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406FE" w14:textId="77777777" w:rsidR="006540C9" w:rsidRPr="00CE2B6A" w:rsidRDefault="006540C9" w:rsidP="006540C9">
            <w:pPr>
              <w:bidi w:val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D047B" w14:textId="77777777" w:rsidR="006540C9" w:rsidRPr="00CE2B6A" w:rsidRDefault="006540C9" w:rsidP="006540C9">
            <w:pPr>
              <w:bidi w:val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1C417" w14:textId="6F2DF903" w:rsidR="006540C9" w:rsidRPr="00CE2B6A" w:rsidRDefault="0097518F" w:rsidP="006540C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האם ניתן להציב פודטראק זמני ולהגיש את ההצעה על סמך הדמיות עד להצבת </w:t>
            </w:r>
            <w:r w:rsidR="00267D43">
              <w:rPr>
                <w:rFonts w:ascii="David" w:hAnsi="David" w:cs="David" w:hint="cs"/>
                <w:sz w:val="24"/>
                <w:szCs w:val="24"/>
                <w:rtl/>
              </w:rPr>
              <w:t>ה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פודטראק </w:t>
            </w:r>
            <w:r w:rsidR="00267D43">
              <w:rPr>
                <w:rFonts w:ascii="David" w:hAnsi="David" w:cs="David" w:hint="cs"/>
                <w:sz w:val="24"/>
                <w:szCs w:val="24"/>
                <w:rtl/>
              </w:rPr>
              <w:t xml:space="preserve">המוצע?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C854A" w14:textId="5837860C" w:rsidR="006540C9" w:rsidRPr="00CE2B6A" w:rsidRDefault="00267D43" w:rsidP="006540C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לא. הפודטראק המוצע חייב להיות זמין להצבה</w:t>
            </w:r>
            <w:r w:rsidR="00354DC1">
              <w:rPr>
                <w:rFonts w:ascii="David" w:hAnsi="David" w:cs="David" w:hint="cs"/>
                <w:sz w:val="24"/>
                <w:szCs w:val="24"/>
                <w:rtl/>
              </w:rPr>
              <w:t xml:space="preserve"> מיידית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</w:tc>
      </w:tr>
      <w:tr w:rsidR="006540C9" w14:paraId="53809E1F" w14:textId="77777777" w:rsidTr="00CA7B28">
        <w:trPr>
          <w:trHeight w:val="115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C3EB3" w14:textId="1D7766E1" w:rsidR="006540C9" w:rsidRPr="00CE2B6A" w:rsidRDefault="00326799" w:rsidP="006540C9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E1A5D" w14:textId="54FD366A" w:rsidR="006540C9" w:rsidRPr="00CE2B6A" w:rsidRDefault="0036511B" w:rsidP="006540C9">
            <w:pPr>
              <w:bidi w:val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תנאים כלליים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64A9D" w14:textId="77777777" w:rsidR="006540C9" w:rsidRPr="00CE2B6A" w:rsidRDefault="006540C9" w:rsidP="006540C9">
            <w:pPr>
              <w:bidi w:val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920EF" w14:textId="77777777" w:rsidR="006540C9" w:rsidRPr="00CE2B6A" w:rsidRDefault="006540C9" w:rsidP="006540C9">
            <w:pPr>
              <w:bidi w:val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137A2" w14:textId="4A8A7E6F" w:rsidR="006540C9" w:rsidRPr="00CE2B6A" w:rsidRDefault="00267D43" w:rsidP="006540C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האם ניתן יהיה להציב ציוד כגון: מקררים או שולחנות וכסאות מחוץ לפודטראק?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CF02D" w14:textId="77777777" w:rsidR="00354DC1" w:rsidRDefault="00354DC1" w:rsidP="00354DC1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7DAE54EC" w14:textId="0A509360" w:rsidR="00354DC1" w:rsidRDefault="00354DC1" w:rsidP="00354DC1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הצבת מקררים, כסאות ושולחנות, וכן ציוד נלווה בשטח הציבורי </w:t>
            </w:r>
            <w:r w:rsidRPr="00706793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אינה מותרת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  <w:p w14:paraId="655C7BF2" w14:textId="77777777" w:rsidR="00354DC1" w:rsidRDefault="00354DC1" w:rsidP="00354DC1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0A900E48" w14:textId="171F7912" w:rsidR="00706793" w:rsidRPr="00CE2B6A" w:rsidRDefault="00706793" w:rsidP="00354DC1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B345A9" w14:paraId="265B4698" w14:textId="77777777" w:rsidTr="00CA7B28">
        <w:trPr>
          <w:trHeight w:val="115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28C4B5" w14:textId="4EA24323" w:rsidR="00B345A9" w:rsidRPr="00CE2B6A" w:rsidRDefault="00326799" w:rsidP="006540C9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F5023" w14:textId="303961D2" w:rsidR="00B345A9" w:rsidRPr="00CE2B6A" w:rsidRDefault="0036511B" w:rsidP="006540C9">
            <w:pPr>
              <w:bidi w:val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תנאים כלליים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21646" w14:textId="77777777" w:rsidR="00B345A9" w:rsidRPr="00CE2B6A" w:rsidRDefault="00B345A9" w:rsidP="006540C9">
            <w:pPr>
              <w:bidi w:val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9D40D0" w14:textId="77777777" w:rsidR="00B345A9" w:rsidRPr="00CE2B6A" w:rsidRDefault="00B345A9" w:rsidP="006540C9">
            <w:pPr>
              <w:bidi w:val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C4D0B" w14:textId="0B2C083D" w:rsidR="00B345A9" w:rsidRDefault="00B345A9" w:rsidP="006540C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האם יהיה ניתן לבנות מחסן להחסנת ציוד בגב הפודטראק?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1A8D3" w14:textId="77777777" w:rsidR="00B345A9" w:rsidRDefault="00B345A9" w:rsidP="00267D43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לא. </w:t>
            </w:r>
          </w:p>
          <w:p w14:paraId="16B484E7" w14:textId="33E44563" w:rsidR="00B345A9" w:rsidRDefault="00B345A9" w:rsidP="00267D43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השימוש המותר הוא </w:t>
            </w:r>
            <w:r w:rsidRPr="00B345A9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שימוש זמני בלבד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. לא תותר בניית מבני עזר למיניהם על גבי הפודטראק והרחבתו לצורך שימושים נוספים.</w:t>
            </w:r>
          </w:p>
        </w:tc>
      </w:tr>
      <w:tr w:rsidR="0019531D" w14:paraId="2D526A84" w14:textId="77777777" w:rsidTr="00CA7B28">
        <w:trPr>
          <w:trHeight w:val="115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31614" w14:textId="2425A327" w:rsidR="0019531D" w:rsidRPr="00CE2B6A" w:rsidRDefault="000567A0" w:rsidP="006540C9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</w:t>
            </w:r>
            <w:r w:rsidR="00326799">
              <w:rPr>
                <w:rFonts w:ascii="David" w:hAnsi="David"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2BB75" w14:textId="266F1D42" w:rsidR="0019531D" w:rsidRPr="00CE2B6A" w:rsidRDefault="0036511B" w:rsidP="006540C9">
            <w:pPr>
              <w:bidi w:val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תנאים כלליים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E4834" w14:textId="77777777" w:rsidR="0019531D" w:rsidRPr="00CE2B6A" w:rsidRDefault="0019531D" w:rsidP="006540C9">
            <w:pPr>
              <w:bidi w:val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4D56B" w14:textId="77777777" w:rsidR="0019531D" w:rsidRPr="00CE2B6A" w:rsidRDefault="0019531D" w:rsidP="006540C9">
            <w:pPr>
              <w:bidi w:val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C649A" w14:textId="7EFC599C" w:rsidR="0019531D" w:rsidRDefault="0019531D" w:rsidP="006540C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האם מותרת הפעלת מוזיקה?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76311" w14:textId="77777777" w:rsidR="000948A4" w:rsidRDefault="0019531D" w:rsidP="00267D43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כן, בהתאם לתנאי הרישיון ולהוראות החוק בעניין רעש</w:t>
            </w:r>
            <w:r w:rsidR="000948A4">
              <w:rPr>
                <w:rFonts w:ascii="David" w:hAnsi="David" w:cs="David" w:hint="cs"/>
                <w:sz w:val="24"/>
                <w:szCs w:val="24"/>
                <w:rtl/>
              </w:rPr>
              <w:t xml:space="preserve"> בלתי סביר ובפרט הוראות חוק העזר (שמירת הסדר והניקיון) המגבילות השמעת מוזיקה בין השעות 23:00 עד 6:00 ובין השעות 14:00 עד 16:00 בימים א׳ </w:t>
            </w:r>
            <w:r w:rsidR="000948A4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="000948A4">
              <w:rPr>
                <w:rFonts w:ascii="David" w:hAnsi="David" w:cs="David" w:hint="cs"/>
                <w:sz w:val="24"/>
                <w:szCs w:val="24"/>
                <w:rtl/>
              </w:rPr>
              <w:t xml:space="preserve"> ה׳.</w:t>
            </w:r>
          </w:p>
          <w:p w14:paraId="0D0C562B" w14:textId="5CA639DD" w:rsidR="0019531D" w:rsidRDefault="000948A4" w:rsidP="00267D43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ובימים ו׳</w:t>
            </w:r>
            <w:r w:rsidR="00302922">
              <w:rPr>
                <w:rFonts w:ascii="David" w:hAnsi="David" w:cs="David" w:hint="cs"/>
                <w:sz w:val="24"/>
                <w:szCs w:val="24"/>
                <w:rtl/>
              </w:rPr>
              <w:t>-ש׳ בין השעות 14:00 עד 16:00 (ו׳)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302922">
              <w:rPr>
                <w:rFonts w:ascii="David" w:hAnsi="David" w:cs="David" w:hint="cs"/>
                <w:sz w:val="24"/>
                <w:szCs w:val="24"/>
                <w:rtl/>
              </w:rPr>
              <w:t xml:space="preserve"> ובין השעות 24:00 עד 8:00 (ש׳).</w:t>
            </w:r>
          </w:p>
        </w:tc>
      </w:tr>
      <w:tr w:rsidR="0019531D" w14:paraId="5586E9E5" w14:textId="77777777" w:rsidTr="00CA7B28">
        <w:trPr>
          <w:trHeight w:val="115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DEB96" w14:textId="796AE57B" w:rsidR="0019531D" w:rsidRPr="00CE2B6A" w:rsidRDefault="000567A0" w:rsidP="006540C9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</w:t>
            </w:r>
            <w:r w:rsidR="00326799">
              <w:rPr>
                <w:rFonts w:ascii="David" w:hAnsi="David"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3AB2A" w14:textId="2812D4E8" w:rsidR="0019531D" w:rsidRPr="00CE2B6A" w:rsidRDefault="0036511B" w:rsidP="006540C9">
            <w:pPr>
              <w:bidi w:val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תנאים כלליים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A43A7" w14:textId="77777777" w:rsidR="0019531D" w:rsidRPr="00CE2B6A" w:rsidRDefault="0019531D" w:rsidP="006540C9">
            <w:pPr>
              <w:bidi w:val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20587" w14:textId="77777777" w:rsidR="0019531D" w:rsidRPr="00CE2B6A" w:rsidRDefault="0019531D" w:rsidP="006540C9">
            <w:pPr>
              <w:bidi w:val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AFE29" w14:textId="43DEDD23" w:rsidR="0019531D" w:rsidRDefault="0019531D" w:rsidP="006540C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האם מחירי המזון והשתייה מפוקחים?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536DF" w14:textId="5F4894DE" w:rsidR="0019531D" w:rsidRDefault="0019531D" w:rsidP="00267D43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לא. </w:t>
            </w:r>
          </w:p>
        </w:tc>
      </w:tr>
      <w:tr w:rsidR="00E96462" w14:paraId="021D187A" w14:textId="77777777" w:rsidTr="00CA7B28">
        <w:trPr>
          <w:trHeight w:val="115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01860" w14:textId="3A3D412D" w:rsidR="00E96462" w:rsidRPr="00CE2B6A" w:rsidRDefault="000567A0" w:rsidP="006540C9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</w:t>
            </w:r>
            <w:r w:rsidR="00326799">
              <w:rPr>
                <w:rFonts w:ascii="David" w:hAnsi="David" w:cs="David" w:hint="cs"/>
                <w:sz w:val="24"/>
                <w:szCs w:val="24"/>
                <w:rtl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3E3DB" w14:textId="122D5E54" w:rsidR="00E96462" w:rsidRPr="00CE2B6A" w:rsidRDefault="0036511B" w:rsidP="006540C9">
            <w:pPr>
              <w:bidi w:val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תנאים כלליים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91F41" w14:textId="77777777" w:rsidR="00E96462" w:rsidRPr="00CE2B6A" w:rsidRDefault="00E96462" w:rsidP="006540C9">
            <w:pPr>
              <w:bidi w:val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0BA29" w14:textId="77777777" w:rsidR="00E96462" w:rsidRPr="00CE2B6A" w:rsidRDefault="00E96462" w:rsidP="006540C9">
            <w:pPr>
              <w:bidi w:val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27D8D" w14:textId="02C957B6" w:rsidR="00E96462" w:rsidRDefault="00E96462" w:rsidP="006540C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האם חובה לפנות את הפודטראק מדי יום או רק בסוף עונת הרחצה?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2F0BE" w14:textId="77777777" w:rsidR="00E96462" w:rsidRDefault="00E96462" w:rsidP="00267D43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3A5FA639" w14:textId="7749EC6E" w:rsidR="00E96462" w:rsidRDefault="00E96462" w:rsidP="00267D43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0567A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המפעיל חייב לפנות</w:t>
            </w:r>
            <w:r w:rsidR="001D2E76" w:rsidRPr="000567A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567A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את הפודטראק וכל ציוד השייך לו</w:t>
            </w:r>
            <w:r w:rsidR="00AB49B1">
              <w:rPr>
                <w:rFonts w:ascii="David" w:hAnsi="David" w:cs="David" w:hint="cs"/>
                <w:sz w:val="24"/>
                <w:szCs w:val="24"/>
                <w:rtl/>
              </w:rPr>
              <w:t>,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AB49B1" w:rsidRPr="000567A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B49B1" w:rsidRPr="00AB49B1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מדי יום ביומו</w:t>
            </w:r>
            <w:r w:rsidR="00AB49B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="001D2E76">
              <w:rPr>
                <w:rFonts w:ascii="David" w:hAnsi="David" w:cs="David" w:hint="cs"/>
                <w:sz w:val="24"/>
                <w:szCs w:val="24"/>
                <w:rtl/>
              </w:rPr>
              <w:t>זאת לאחר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שניקה היטב את </w:t>
            </w:r>
            <w:r w:rsidR="001D53AD">
              <w:rPr>
                <w:rFonts w:ascii="David" w:hAnsi="David" w:cs="David" w:hint="cs"/>
                <w:sz w:val="24"/>
                <w:szCs w:val="24"/>
                <w:rtl/>
              </w:rPr>
              <w:t>הסביבה הציבורית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מכל אשפה</w:t>
            </w:r>
            <w:r w:rsidR="001D53AD">
              <w:rPr>
                <w:rFonts w:ascii="David" w:hAnsi="David" w:cs="David" w:hint="cs"/>
                <w:sz w:val="24"/>
                <w:szCs w:val="24"/>
                <w:rtl/>
              </w:rPr>
              <w:t xml:space="preserve"> ולכלוך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1D53AD">
              <w:rPr>
                <w:rFonts w:ascii="David" w:hAnsi="David" w:cs="David" w:hint="cs"/>
                <w:sz w:val="24"/>
                <w:szCs w:val="24"/>
                <w:rtl/>
              </w:rPr>
              <w:t>והחזיר את המקום לקדמותו.</w:t>
            </w:r>
          </w:p>
          <w:p w14:paraId="13676F14" w14:textId="74069223" w:rsidR="00E96462" w:rsidRDefault="00E96462" w:rsidP="00E9646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14814" w14:paraId="355428B2" w14:textId="77777777" w:rsidTr="00CA7B28">
        <w:trPr>
          <w:trHeight w:val="115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443E3" w14:textId="65216A50" w:rsidR="00214814" w:rsidRPr="00214814" w:rsidRDefault="00214814" w:rsidP="006540C9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D5FDE" w14:textId="6EF4EC46" w:rsidR="00214814" w:rsidRDefault="00214814" w:rsidP="006540C9">
            <w:pPr>
              <w:bidi w:val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תנאים כלליים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2379A1" w14:textId="77777777" w:rsidR="00214814" w:rsidRPr="00CE2B6A" w:rsidRDefault="00214814" w:rsidP="006540C9">
            <w:pPr>
              <w:bidi w:val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DCEE3" w14:textId="77777777" w:rsidR="00214814" w:rsidRPr="00CE2B6A" w:rsidRDefault="00214814" w:rsidP="006540C9">
            <w:pPr>
              <w:bidi w:val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6A0D2" w14:textId="3C421736" w:rsidR="00214814" w:rsidRDefault="00B3628D" w:rsidP="006540C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מהן שעות הפעילות המותרות?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44A17" w14:textId="4C1FBEBE" w:rsidR="00214814" w:rsidRDefault="00B3628D" w:rsidP="00B3628D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שעות </w:t>
            </w:r>
            <w:r w:rsidR="00860559">
              <w:rPr>
                <w:rFonts w:ascii="David" w:hAnsi="David" w:cs="David" w:hint="cs"/>
                <w:sz w:val="24"/>
                <w:szCs w:val="24"/>
                <w:rtl/>
              </w:rPr>
              <w:t xml:space="preserve">ההפעלה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יאושר</w:t>
            </w:r>
            <w:r w:rsidR="00860559">
              <w:rPr>
                <w:rFonts w:ascii="David" w:hAnsi="David" w:cs="David" w:hint="cs"/>
                <w:sz w:val="24"/>
                <w:szCs w:val="24"/>
                <w:rtl/>
              </w:rPr>
              <w:t>ו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מראש</w:t>
            </w:r>
            <w:r w:rsidR="00860559">
              <w:rPr>
                <w:rFonts w:ascii="David" w:hAnsi="David" w:cs="David" w:hint="cs"/>
                <w:sz w:val="24"/>
                <w:szCs w:val="24"/>
                <w:rtl/>
              </w:rPr>
              <w:t>,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לפני תחילת ההפעלה</w:t>
            </w:r>
            <w:r w:rsidR="00860559">
              <w:rPr>
                <w:rFonts w:ascii="David" w:hAnsi="David" w:cs="David" w:hint="cs"/>
                <w:sz w:val="24"/>
                <w:szCs w:val="24"/>
                <w:rtl/>
              </w:rPr>
              <w:t>,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על ידי החברה ויהיו בהתאם לתנאי רישיון העסק ולהוראות כל דין. </w:t>
            </w:r>
          </w:p>
          <w:p w14:paraId="568487A2" w14:textId="378A885B" w:rsidR="00B3628D" w:rsidRDefault="00B3628D" w:rsidP="00B3628D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בכל מקרה, יודגש כי לא תותר הפעלה קבועה במתכונת רציפה של 24/7.</w:t>
            </w:r>
          </w:p>
        </w:tc>
      </w:tr>
    </w:tbl>
    <w:p w14:paraId="16591760" w14:textId="3F1F9D60" w:rsidR="00937344" w:rsidRDefault="00937344" w:rsidP="00E94BC4">
      <w:pPr>
        <w:bidi w:val="0"/>
        <w:rPr>
          <w:rtl/>
        </w:rPr>
      </w:pPr>
    </w:p>
    <w:p w14:paraId="206A1144" w14:textId="77777777" w:rsidR="00A06AFA" w:rsidRDefault="00A06AFA" w:rsidP="00A06AFA">
      <w:pPr>
        <w:rPr>
          <w:rFonts w:asciiTheme="minorBidi" w:eastAsia="Arial Unicode MS" w:hAnsiTheme="minorBidi" w:cstheme="minorBidi"/>
          <w:sz w:val="22"/>
          <w:szCs w:val="22"/>
          <w:rtl/>
        </w:rPr>
      </w:pPr>
    </w:p>
    <w:p w14:paraId="202529E8" w14:textId="77777777" w:rsidR="00A06AFA" w:rsidRDefault="00A06AFA" w:rsidP="00A06AFA">
      <w:pPr>
        <w:rPr>
          <w:rFonts w:asciiTheme="minorBidi" w:eastAsia="Arial Unicode MS" w:hAnsiTheme="minorBidi" w:cstheme="minorBidi"/>
          <w:sz w:val="22"/>
          <w:szCs w:val="22"/>
          <w:rtl/>
        </w:rPr>
      </w:pPr>
    </w:p>
    <w:p w14:paraId="4CC578B4" w14:textId="77777777" w:rsidR="00A06AFA" w:rsidRDefault="00A06AFA" w:rsidP="00A06AFA">
      <w:pPr>
        <w:ind w:left="5040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4EB47FE9" w14:textId="3C386CDB" w:rsidR="00A06AFA" w:rsidRDefault="00A06AFA" w:rsidP="00A06AFA">
      <w:pPr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אני</w:t>
      </w:r>
      <w:r>
        <w:rPr>
          <w:rFonts w:ascii="David" w:hAnsi="David" w:cs="David" w:hint="cs"/>
          <w:sz w:val="24"/>
          <w:szCs w:val="24"/>
          <w:rtl/>
        </w:rPr>
        <w:t>______________</w:t>
      </w:r>
      <w:r>
        <w:rPr>
          <w:rFonts w:ascii="David" w:hAnsi="David" w:cs="David"/>
          <w:sz w:val="24"/>
          <w:szCs w:val="24"/>
          <w:rtl/>
        </w:rPr>
        <w:t>______</w:t>
      </w:r>
      <w:r>
        <w:rPr>
          <w:rFonts w:ascii="David" w:hAnsi="David" w:cs="David" w:hint="cs"/>
          <w:sz w:val="24"/>
          <w:szCs w:val="24"/>
          <w:rtl/>
        </w:rPr>
        <w:t>______</w:t>
      </w:r>
      <w:r>
        <w:rPr>
          <w:rFonts w:ascii="David" w:hAnsi="David" w:cs="David"/>
          <w:sz w:val="24"/>
          <w:szCs w:val="24"/>
          <w:rtl/>
        </w:rPr>
        <w:t>________</w:t>
      </w:r>
      <w:r>
        <w:rPr>
          <w:rFonts w:ascii="David" w:hAnsi="David" w:cs="David" w:hint="cs"/>
          <w:sz w:val="24"/>
          <w:szCs w:val="24"/>
          <w:rtl/>
        </w:rPr>
        <w:t>(שם מלא)</w:t>
      </w:r>
      <w:r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מורשה</w:t>
      </w:r>
      <w:r>
        <w:rPr>
          <w:rFonts w:ascii="David" w:hAnsi="David" w:cs="David"/>
          <w:sz w:val="24"/>
          <w:szCs w:val="24"/>
          <w:rtl/>
        </w:rPr>
        <w:t xml:space="preserve"> מטעם חברת ________</w:t>
      </w:r>
      <w:r>
        <w:rPr>
          <w:rFonts w:ascii="David" w:hAnsi="David" w:cs="David" w:hint="cs"/>
          <w:sz w:val="24"/>
          <w:szCs w:val="24"/>
          <w:rtl/>
        </w:rPr>
        <w:t>_______________</w:t>
      </w:r>
      <w:r>
        <w:rPr>
          <w:rFonts w:ascii="David" w:hAnsi="David" w:cs="David"/>
          <w:sz w:val="24"/>
          <w:szCs w:val="24"/>
          <w:rtl/>
        </w:rPr>
        <w:t>_______, מאשר כי קראתי והבנתי את מסמך תשובות ההבהרה ואני מצרף אותו להצעתי.</w:t>
      </w:r>
    </w:p>
    <w:p w14:paraId="7D9BE468" w14:textId="77777777" w:rsidR="00A06AFA" w:rsidRDefault="00A06AFA" w:rsidP="00A06AFA">
      <w:pPr>
        <w:jc w:val="both"/>
        <w:rPr>
          <w:rFonts w:ascii="David" w:hAnsi="David" w:cs="David"/>
          <w:sz w:val="24"/>
          <w:szCs w:val="24"/>
          <w:rtl/>
        </w:rPr>
      </w:pPr>
    </w:p>
    <w:p w14:paraId="60967705" w14:textId="77777777" w:rsidR="00A06AFA" w:rsidRDefault="00A06AFA" w:rsidP="00A06AFA">
      <w:pPr>
        <w:jc w:val="right"/>
        <w:rPr>
          <w:rFonts w:ascii="David" w:hAnsi="David" w:cs="David"/>
          <w:sz w:val="24"/>
          <w:szCs w:val="24"/>
          <w:rtl/>
        </w:rPr>
      </w:pPr>
    </w:p>
    <w:p w14:paraId="0760E3CB" w14:textId="77777777" w:rsidR="00A06AFA" w:rsidRDefault="00A06AFA" w:rsidP="00A06AFA">
      <w:pPr>
        <w:ind w:left="4680" w:firstLine="360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  <w:rtl/>
        </w:rPr>
        <w:t>___________________</w:t>
      </w:r>
    </w:p>
    <w:p w14:paraId="2B0FA895" w14:textId="77777777" w:rsidR="00A06AFA" w:rsidRDefault="00A06AFA" w:rsidP="00A06AFA">
      <w:pPr>
        <w:ind w:left="4680" w:firstLine="360"/>
        <w:rPr>
          <w:rFonts w:ascii="David" w:hAnsi="David" w:cs="David"/>
          <w:sz w:val="24"/>
          <w:szCs w:val="24"/>
        </w:rPr>
      </w:pPr>
    </w:p>
    <w:p w14:paraId="12C31AB2" w14:textId="77777777" w:rsidR="00A06AFA" w:rsidRDefault="00A06AFA" w:rsidP="00A06AFA">
      <w:pPr>
        <w:ind w:left="4680" w:firstLine="360"/>
        <w:rPr>
          <w:rFonts w:ascii="David" w:hAnsi="David" w:cs="David"/>
          <w:sz w:val="24"/>
          <w:szCs w:val="24"/>
        </w:rPr>
      </w:pPr>
    </w:p>
    <w:p w14:paraId="61E3EBD7" w14:textId="0402D9C5" w:rsidR="00A06AFA" w:rsidRDefault="00A06AFA" w:rsidP="00A06AFA"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 xml:space="preserve">           חתימת המציע</w:t>
      </w:r>
    </w:p>
    <w:p w14:paraId="3AE53C93" w14:textId="77777777" w:rsidR="000567A0" w:rsidRDefault="000567A0" w:rsidP="00A06AFA">
      <w:pPr>
        <w:bidi w:val="0"/>
      </w:pPr>
    </w:p>
    <w:sectPr w:rsidR="000567A0" w:rsidSect="00A6250E">
      <w:headerReference w:type="default" r:id="rId7"/>
      <w:pgSz w:w="11900" w:h="16840"/>
      <w:pgMar w:top="1418" w:right="1701" w:bottom="1418" w:left="170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610F29" w14:textId="77777777" w:rsidR="00A6250E" w:rsidRDefault="00A6250E" w:rsidP="00A06AFA">
      <w:r>
        <w:separator/>
      </w:r>
    </w:p>
  </w:endnote>
  <w:endnote w:type="continuationSeparator" w:id="0">
    <w:p w14:paraId="14B420D0" w14:textId="77777777" w:rsidR="00A6250E" w:rsidRDefault="00A6250E" w:rsidP="00A0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3AFC1E" w14:textId="77777777" w:rsidR="00A6250E" w:rsidRDefault="00A6250E" w:rsidP="00A06AFA">
      <w:r>
        <w:separator/>
      </w:r>
    </w:p>
  </w:footnote>
  <w:footnote w:type="continuationSeparator" w:id="0">
    <w:p w14:paraId="4AFBABA8" w14:textId="77777777" w:rsidR="00A6250E" w:rsidRDefault="00A6250E" w:rsidP="00A06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CC03C0" w14:textId="50F1E3D4" w:rsidR="00A06AFA" w:rsidRDefault="00A06AFA" w:rsidP="00A06AFA">
    <w:pPr>
      <w:pStyle w:val="a4"/>
      <w:jc w:val="center"/>
      <w:rPr>
        <w:rFonts w:ascii="David" w:hAnsi="David" w:cs="David"/>
        <w:b/>
        <w:bCs/>
        <w:sz w:val="36"/>
        <w:szCs w:val="36"/>
        <w:u w:val="single"/>
        <w:rtl/>
      </w:rPr>
    </w:pPr>
    <w:r w:rsidRPr="00A06AFA">
      <w:rPr>
        <w:rFonts w:ascii="David" w:hAnsi="David" w:cs="David" w:hint="cs"/>
        <w:b/>
        <w:bCs/>
        <w:sz w:val="36"/>
        <w:szCs w:val="36"/>
        <w:u w:val="single"/>
        <w:rtl/>
      </w:rPr>
      <w:t>מענה לשאלות הבהרה מיום 10.4.2024</w:t>
    </w:r>
  </w:p>
  <w:p w14:paraId="6ABE0DC3" w14:textId="3AC150CE" w:rsidR="00A06AFA" w:rsidRPr="00A06AFA" w:rsidRDefault="00A06AFA" w:rsidP="00A06AFA">
    <w:pPr>
      <w:pStyle w:val="a4"/>
      <w:jc w:val="center"/>
      <w:rPr>
        <w:rFonts w:ascii="David" w:hAnsi="David" w:cs="David"/>
        <w:b/>
        <w:bCs/>
        <w:sz w:val="36"/>
        <w:szCs w:val="36"/>
        <w:u w:val="single"/>
        <w:rtl/>
      </w:rPr>
    </w:pPr>
    <w:r>
      <w:rPr>
        <w:rFonts w:ascii="David" w:hAnsi="David" w:cs="David" w:hint="cs"/>
        <w:b/>
        <w:bCs/>
        <w:sz w:val="36"/>
        <w:szCs w:val="36"/>
        <w:u w:val="single"/>
        <w:rtl/>
      </w:rPr>
      <w:t>מכרז 9/2024 להצבת והפעלת פודטראקים</w:t>
    </w:r>
  </w:p>
  <w:p w14:paraId="0CDC7A75" w14:textId="01528F68" w:rsidR="00A06AFA" w:rsidRDefault="00A06AFA">
    <w:pPr>
      <w:pStyle w:val="a4"/>
      <w:rPr>
        <w:rtl/>
      </w:rPr>
    </w:pPr>
  </w:p>
  <w:p w14:paraId="57544566" w14:textId="56F731DF" w:rsidR="00A06AFA" w:rsidRDefault="00A06AFA">
    <w:pPr>
      <w:pStyle w:val="a4"/>
      <w:rPr>
        <w:rtl/>
      </w:rPr>
    </w:pPr>
  </w:p>
  <w:p w14:paraId="644118D1" w14:textId="3061FDD7" w:rsidR="00A06AFA" w:rsidRDefault="00A06AFA">
    <w:pPr>
      <w:pStyle w:val="a4"/>
      <w:rPr>
        <w:rtl/>
      </w:rPr>
    </w:pPr>
  </w:p>
  <w:p w14:paraId="3A53FADF" w14:textId="42CC07B7" w:rsidR="00A06AFA" w:rsidRDefault="00A06AFA">
    <w:pPr>
      <w:pStyle w:val="a4"/>
      <w:rPr>
        <w:rtl/>
      </w:rPr>
    </w:pPr>
  </w:p>
  <w:p w14:paraId="2850D4FE" w14:textId="77777777" w:rsidR="00A06AFA" w:rsidRDefault="00A06AF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6F6C04"/>
    <w:multiLevelType w:val="hybridMultilevel"/>
    <w:tmpl w:val="C016C4C4"/>
    <w:lvl w:ilvl="0" w:tplc="E944983C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6B2FF6"/>
    <w:multiLevelType w:val="hybridMultilevel"/>
    <w:tmpl w:val="50A6800A"/>
    <w:lvl w:ilvl="0" w:tplc="B5C4C324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0058322">
    <w:abstractNumId w:val="0"/>
  </w:num>
  <w:num w:numId="2" w16cid:durableId="1546718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gutterAtTop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C9"/>
    <w:rsid w:val="000225C2"/>
    <w:rsid w:val="000567A0"/>
    <w:rsid w:val="0008154B"/>
    <w:rsid w:val="000948A4"/>
    <w:rsid w:val="000A453B"/>
    <w:rsid w:val="000B0D5C"/>
    <w:rsid w:val="00115E5C"/>
    <w:rsid w:val="0019531D"/>
    <w:rsid w:val="001A3629"/>
    <w:rsid w:val="001D2E76"/>
    <w:rsid w:val="001D53AD"/>
    <w:rsid w:val="00214814"/>
    <w:rsid w:val="00256AF1"/>
    <w:rsid w:val="00267D43"/>
    <w:rsid w:val="002758BC"/>
    <w:rsid w:val="002D1065"/>
    <w:rsid w:val="00302922"/>
    <w:rsid w:val="003110F3"/>
    <w:rsid w:val="00326799"/>
    <w:rsid w:val="00354DC1"/>
    <w:rsid w:val="0036511B"/>
    <w:rsid w:val="00454CE3"/>
    <w:rsid w:val="0045612C"/>
    <w:rsid w:val="004977A9"/>
    <w:rsid w:val="004B09F8"/>
    <w:rsid w:val="004E6980"/>
    <w:rsid w:val="00504135"/>
    <w:rsid w:val="0059291E"/>
    <w:rsid w:val="005A6A39"/>
    <w:rsid w:val="005C5AF4"/>
    <w:rsid w:val="005C62AE"/>
    <w:rsid w:val="005D067A"/>
    <w:rsid w:val="006540C9"/>
    <w:rsid w:val="006750B7"/>
    <w:rsid w:val="00706793"/>
    <w:rsid w:val="00724F1E"/>
    <w:rsid w:val="007963AE"/>
    <w:rsid w:val="007E58BC"/>
    <w:rsid w:val="00860559"/>
    <w:rsid w:val="00890864"/>
    <w:rsid w:val="008B3BB2"/>
    <w:rsid w:val="0090736D"/>
    <w:rsid w:val="00937344"/>
    <w:rsid w:val="0097518F"/>
    <w:rsid w:val="009E4155"/>
    <w:rsid w:val="00A06AFA"/>
    <w:rsid w:val="00A14921"/>
    <w:rsid w:val="00A22399"/>
    <w:rsid w:val="00A547F4"/>
    <w:rsid w:val="00A6250E"/>
    <w:rsid w:val="00A6407F"/>
    <w:rsid w:val="00A826A2"/>
    <w:rsid w:val="00AB49B1"/>
    <w:rsid w:val="00AC41B0"/>
    <w:rsid w:val="00B345A9"/>
    <w:rsid w:val="00B3628D"/>
    <w:rsid w:val="00C1334C"/>
    <w:rsid w:val="00C21AAA"/>
    <w:rsid w:val="00CA7B28"/>
    <w:rsid w:val="00CE2B6A"/>
    <w:rsid w:val="00D3412C"/>
    <w:rsid w:val="00D36DC9"/>
    <w:rsid w:val="00D9013B"/>
    <w:rsid w:val="00DF7FE2"/>
    <w:rsid w:val="00E94BC4"/>
    <w:rsid w:val="00E96462"/>
    <w:rsid w:val="00F1249A"/>
    <w:rsid w:val="00F6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D53C53"/>
  <w15:chartTrackingRefBased/>
  <w15:docId w15:val="{183C7D2A-46AA-6D46-ABDF-FC71B1A5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>
      <w:pPr>
        <w:bidi/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DC9"/>
    <w:pPr>
      <w:spacing w:line="240" w:lineRule="auto"/>
      <w:jc w:val="left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D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6AFA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A06AFA"/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styleId="a6">
    <w:name w:val="footer"/>
    <w:basedOn w:val="a"/>
    <w:link w:val="a7"/>
    <w:uiPriority w:val="99"/>
    <w:unhideWhenUsed/>
    <w:rsid w:val="00A06AFA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A06AFA"/>
    <w:rPr>
      <w:rFonts w:ascii="Times New Roman" w:eastAsia="Times New Roman" w:hAnsi="Times New Roman" w:cs="Miriam"/>
      <w:noProof/>
      <w:sz w:val="20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824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Yasmin Dayan</cp:lastModifiedBy>
  <cp:revision>2</cp:revision>
  <dcterms:created xsi:type="dcterms:W3CDTF">2024-04-16T11:35:00Z</dcterms:created>
  <dcterms:modified xsi:type="dcterms:W3CDTF">2024-04-16T11:35:00Z</dcterms:modified>
</cp:coreProperties>
</file>